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11"/>
        <w:tblOverlap w:val="never"/>
        <w:tblW w:w="1006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48"/>
        <w:gridCol w:w="1661"/>
        <w:gridCol w:w="530"/>
        <w:gridCol w:w="1845"/>
        <w:gridCol w:w="236"/>
        <w:gridCol w:w="5045"/>
      </w:tblGrid>
      <w:tr w:rsidR="004075C4" w:rsidTr="002031B2">
        <w:trPr>
          <w:trHeight w:val="4275"/>
        </w:trPr>
        <w:tc>
          <w:tcPr>
            <w:tcW w:w="4784" w:type="dxa"/>
            <w:gridSpan w:val="4"/>
          </w:tcPr>
          <w:p w:rsidR="004075C4" w:rsidRDefault="004075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2770" cy="7632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5C4" w:rsidRDefault="004075C4">
            <w:pPr>
              <w:jc w:val="center"/>
              <w:rPr>
                <w:sz w:val="16"/>
                <w:szCs w:val="16"/>
              </w:rPr>
            </w:pPr>
          </w:p>
          <w:p w:rsidR="004075C4" w:rsidRDefault="00407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  <w:p w:rsidR="004075C4" w:rsidRDefault="00407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Черниговский муниципальный район</w:t>
            </w:r>
          </w:p>
          <w:p w:rsidR="004075C4" w:rsidRDefault="004075C4">
            <w:pPr>
              <w:jc w:val="center"/>
              <w:rPr>
                <w:rFonts w:ascii="Times New Roman" w:hAnsi="Times New Roman" w:cs="Times New Roman"/>
              </w:rPr>
            </w:pPr>
          </w:p>
          <w:p w:rsidR="004075C4" w:rsidRDefault="004075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ОБРАЗОВАНИЯ</w:t>
            </w:r>
          </w:p>
          <w:p w:rsidR="004075C4" w:rsidRDefault="004075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АДМИНИСТРАЦИИ </w:t>
            </w:r>
          </w:p>
          <w:p w:rsidR="004075C4" w:rsidRDefault="004075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ЧЕРНИГОВСКОГО РАЙОНА</w:t>
            </w:r>
          </w:p>
          <w:p w:rsidR="004075C4" w:rsidRDefault="004075C4">
            <w:pPr>
              <w:jc w:val="center"/>
              <w:rPr>
                <w:rFonts w:ascii="Times New Roman" w:hAnsi="Times New Roman" w:cs="Times New Roman"/>
              </w:rPr>
            </w:pPr>
          </w:p>
          <w:p w:rsidR="004075C4" w:rsidRDefault="00407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Будённого, 23,  с. Черниговка</w:t>
            </w:r>
          </w:p>
          <w:p w:rsidR="004075C4" w:rsidRDefault="00407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Черниговский район, Приморский край, 692372,</w:t>
            </w:r>
          </w:p>
          <w:p w:rsidR="004075C4" w:rsidRDefault="004075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 (42351) 25-2-04, тел./факс (42351) 25-4-69</w:t>
            </w:r>
          </w:p>
          <w:p w:rsidR="004075C4" w:rsidRDefault="004075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@chernigovka.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</w:t>
            </w:r>
          </w:p>
        </w:tc>
        <w:tc>
          <w:tcPr>
            <w:tcW w:w="236" w:type="dxa"/>
            <w:vMerge w:val="restart"/>
          </w:tcPr>
          <w:p w:rsidR="004075C4" w:rsidRDefault="004075C4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5045" w:type="dxa"/>
            <w:vMerge w:val="restart"/>
          </w:tcPr>
          <w:p w:rsidR="004075C4" w:rsidRDefault="004075C4">
            <w:pPr>
              <w:pStyle w:val="a3"/>
              <w:snapToGrid w:val="0"/>
              <w:spacing w:after="0"/>
              <w:rPr>
                <w:sz w:val="26"/>
                <w:szCs w:val="26"/>
              </w:rPr>
            </w:pPr>
          </w:p>
          <w:p w:rsidR="004075C4" w:rsidRDefault="004075C4">
            <w:pPr>
              <w:pStyle w:val="a3"/>
              <w:snapToGrid w:val="0"/>
              <w:spacing w:after="0"/>
              <w:rPr>
                <w:sz w:val="26"/>
                <w:szCs w:val="26"/>
              </w:rPr>
            </w:pPr>
          </w:p>
          <w:p w:rsidR="004075C4" w:rsidRDefault="004075C4">
            <w:pPr>
              <w:pStyle w:val="a3"/>
              <w:snapToGrid w:val="0"/>
              <w:spacing w:after="0"/>
              <w:rPr>
                <w:sz w:val="26"/>
                <w:szCs w:val="26"/>
              </w:rPr>
            </w:pPr>
          </w:p>
          <w:p w:rsidR="004075C4" w:rsidRPr="004075C4" w:rsidRDefault="004075C4">
            <w:pPr>
              <w:pStyle w:val="a3"/>
              <w:snapToGrid w:val="0"/>
              <w:spacing w:after="0"/>
              <w:rPr>
                <w:lang w:val="en-US"/>
              </w:rPr>
            </w:pPr>
          </w:p>
          <w:p w:rsidR="004075C4" w:rsidRPr="004075C4" w:rsidRDefault="004075C4">
            <w:pPr>
              <w:pStyle w:val="a3"/>
              <w:snapToGrid w:val="0"/>
              <w:spacing w:after="0"/>
              <w:rPr>
                <w:lang w:val="en-US"/>
              </w:rPr>
            </w:pPr>
          </w:p>
          <w:p w:rsidR="004075C4" w:rsidRPr="004075C4" w:rsidRDefault="004075C4">
            <w:pPr>
              <w:pStyle w:val="a3"/>
              <w:snapToGrid w:val="0"/>
              <w:spacing w:after="0"/>
              <w:rPr>
                <w:lang w:val="en-US"/>
              </w:rPr>
            </w:pPr>
          </w:p>
          <w:p w:rsidR="004075C4" w:rsidRPr="004075C4" w:rsidRDefault="004075C4">
            <w:pPr>
              <w:pStyle w:val="a3"/>
              <w:snapToGrid w:val="0"/>
              <w:spacing w:after="0"/>
              <w:rPr>
                <w:lang w:val="en-US"/>
              </w:rPr>
            </w:pPr>
          </w:p>
          <w:p w:rsidR="004075C4" w:rsidRDefault="002031B2">
            <w:pPr>
              <w:pStyle w:val="a3"/>
              <w:snapToGrid w:val="0"/>
              <w:spacing w:after="0"/>
            </w:pPr>
            <w:r>
              <w:rPr>
                <w:lang w:val="en-US"/>
              </w:rPr>
              <w:t xml:space="preserve">                       </w:t>
            </w:r>
            <w:r w:rsidR="004075C4">
              <w:rPr>
                <w:lang w:val="ru-RU"/>
              </w:rPr>
              <w:t>Руководителям  ОУ</w:t>
            </w:r>
          </w:p>
        </w:tc>
      </w:tr>
      <w:tr w:rsidR="004075C4" w:rsidTr="002031B2">
        <w:trPr>
          <w:trHeight w:val="300"/>
        </w:trPr>
        <w:tc>
          <w:tcPr>
            <w:tcW w:w="748" w:type="dxa"/>
          </w:tcPr>
          <w:p w:rsidR="004075C4" w:rsidRDefault="004075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075C4" w:rsidRDefault="0061397E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="004075C4">
              <w:rPr>
                <w:rFonts w:ascii="Times New Roman" w:hAnsi="Times New Roman" w:cs="Times New Roman"/>
                <w:lang w:val="ru-RU"/>
              </w:rPr>
              <w:t>.06.2019 г.</w:t>
            </w:r>
          </w:p>
        </w:tc>
        <w:tc>
          <w:tcPr>
            <w:tcW w:w="530" w:type="dxa"/>
            <w:hideMark/>
          </w:tcPr>
          <w:p w:rsidR="004075C4" w:rsidRDefault="004075C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075C4" w:rsidRDefault="00D0407B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601</w:t>
            </w:r>
            <w:bookmarkStart w:id="0" w:name="_GoBack"/>
            <w:bookmarkEnd w:id="0"/>
            <w:r w:rsidR="00407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75C4">
              <w:rPr>
                <w:rFonts w:ascii="Times New Roman" w:hAnsi="Times New Roman" w:cs="Times New Roman"/>
                <w:lang w:val="ru-RU"/>
              </w:rPr>
              <w:t>-э</w:t>
            </w:r>
          </w:p>
        </w:tc>
        <w:tc>
          <w:tcPr>
            <w:tcW w:w="236" w:type="dxa"/>
            <w:vMerge/>
            <w:vAlign w:val="center"/>
            <w:hideMark/>
          </w:tcPr>
          <w:p w:rsidR="004075C4" w:rsidRDefault="004075C4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045" w:type="dxa"/>
            <w:vMerge/>
            <w:vAlign w:val="center"/>
            <w:hideMark/>
          </w:tcPr>
          <w:p w:rsidR="004075C4" w:rsidRDefault="004075C4">
            <w:pPr>
              <w:widowControl/>
              <w:suppressAutoHyphens w:val="0"/>
            </w:pPr>
          </w:p>
        </w:tc>
      </w:tr>
    </w:tbl>
    <w:p w:rsidR="004075C4" w:rsidRDefault="004075C4" w:rsidP="004075C4">
      <w:pPr>
        <w:rPr>
          <w:vanish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6"/>
      </w:tblGrid>
      <w:tr w:rsidR="004075C4" w:rsidTr="004075C4">
        <w:trPr>
          <w:trHeight w:val="1054"/>
        </w:trPr>
        <w:tc>
          <w:tcPr>
            <w:tcW w:w="4816" w:type="dxa"/>
          </w:tcPr>
          <w:p w:rsidR="004075C4" w:rsidRDefault="004075C4">
            <w:pPr>
              <w:rPr>
                <w:lang w:val="ru-RU"/>
              </w:rPr>
            </w:pPr>
          </w:p>
          <w:p w:rsidR="004075C4" w:rsidRDefault="00407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 результатах работы общеобразовательных организаций за 2018-2019 учебный год</w:t>
            </w:r>
          </w:p>
        </w:tc>
      </w:tr>
    </w:tbl>
    <w:p w:rsidR="004075C4" w:rsidRDefault="004075C4" w:rsidP="004075C4">
      <w:pPr>
        <w:jc w:val="center"/>
        <w:rPr>
          <w:rFonts w:ascii="Times New Roman" w:hAnsi="Times New Roman" w:cs="Times New Roman"/>
        </w:rPr>
      </w:pPr>
    </w:p>
    <w:p w:rsidR="004075C4" w:rsidRDefault="004075C4" w:rsidP="004075C4">
      <w:pPr>
        <w:jc w:val="center"/>
        <w:rPr>
          <w:rFonts w:ascii="Times New Roman" w:hAnsi="Times New Roman" w:cs="Times New Roman"/>
        </w:rPr>
      </w:pPr>
    </w:p>
    <w:p w:rsidR="004075C4" w:rsidRDefault="004075C4" w:rsidP="004075C4">
      <w:pPr>
        <w:jc w:val="center"/>
        <w:rPr>
          <w:rFonts w:ascii="Times New Roman" w:hAnsi="Times New Roman" w:cs="Times New Roman"/>
        </w:rPr>
      </w:pPr>
    </w:p>
    <w:p w:rsidR="004075C4" w:rsidRDefault="004075C4" w:rsidP="004075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4075C4" w:rsidRDefault="004075C4" w:rsidP="004075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75C4" w:rsidRDefault="004075C4" w:rsidP="004075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Управление образования Администрации Черниговского района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напра</w:t>
      </w:r>
      <w:proofErr w:type="spellEnd"/>
      <w:r>
        <w:rPr>
          <w:rFonts w:ascii="Times New Roman" w:hAnsi="Times New Roman" w:cs="Times New Roman"/>
          <w:sz w:val="26"/>
          <w:szCs w:val="26"/>
        </w:rPr>
        <w:t>вляет итоги мониторинга по вопросам учебной деятельности за 201</w:t>
      </w: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  <w:lang w:val="ru-RU"/>
        </w:rPr>
        <w:t>9 гг.</w:t>
      </w:r>
      <w:r>
        <w:rPr>
          <w:rFonts w:ascii="Times New Roman" w:hAnsi="Times New Roman" w:cs="Times New Roman"/>
          <w:sz w:val="26"/>
          <w:szCs w:val="26"/>
        </w:rPr>
        <w:t>, по сравнению с предыдущим учебным годом.</w:t>
      </w: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обучающихся на начало учебного года составило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3860 </w:t>
      </w:r>
      <w:r>
        <w:rPr>
          <w:rFonts w:ascii="Times New Roman" w:hAnsi="Times New Roman" w:cs="Times New Roman"/>
          <w:sz w:val="26"/>
          <w:szCs w:val="26"/>
        </w:rPr>
        <w:t xml:space="preserve"> учащихся (3816 – дневные, </w:t>
      </w:r>
      <w:r>
        <w:rPr>
          <w:rFonts w:ascii="Times New Roman" w:hAnsi="Times New Roman" w:cs="Times New Roman"/>
          <w:sz w:val="26"/>
          <w:szCs w:val="26"/>
          <w:lang w:val="ru-RU"/>
        </w:rPr>
        <w:t>44</w:t>
      </w:r>
      <w:r w:rsidR="00CF1645">
        <w:rPr>
          <w:rFonts w:ascii="Times New Roman" w:hAnsi="Times New Roman" w:cs="Times New Roman"/>
          <w:sz w:val="26"/>
          <w:szCs w:val="26"/>
        </w:rPr>
        <w:t xml:space="preserve"> – вечерняя), п</w:t>
      </w:r>
      <w:r>
        <w:rPr>
          <w:rFonts w:ascii="Times New Roman" w:hAnsi="Times New Roman" w:cs="Times New Roman"/>
          <w:sz w:val="26"/>
          <w:szCs w:val="26"/>
        </w:rPr>
        <w:t>о сравнению с 201</w:t>
      </w: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учебным годом  количество учащихся </w:t>
      </w:r>
      <w:r>
        <w:rPr>
          <w:rFonts w:ascii="Times New Roman" w:hAnsi="Times New Roman" w:cs="Times New Roman"/>
          <w:sz w:val="26"/>
          <w:szCs w:val="26"/>
          <w:lang w:val="ru-RU"/>
        </w:rPr>
        <w:t>практически не изменилось (</w:t>
      </w:r>
      <w:r w:rsidR="00CF1645" w:rsidRPr="00410BEC">
        <w:rPr>
          <w:rFonts w:ascii="Times New Roman" w:hAnsi="Times New Roman" w:cs="Times New Roman"/>
          <w:sz w:val="26"/>
          <w:szCs w:val="26"/>
          <w:lang w:val="ru-RU"/>
        </w:rPr>
        <w:t>3863</w:t>
      </w:r>
      <w:r w:rsidR="00CF1645" w:rsidRPr="00410BEC">
        <w:rPr>
          <w:rFonts w:ascii="Times New Roman" w:hAnsi="Times New Roman" w:cs="Times New Roman"/>
          <w:sz w:val="26"/>
          <w:szCs w:val="26"/>
        </w:rPr>
        <w:t xml:space="preserve"> учащихся (3813 – дневные, </w:t>
      </w:r>
      <w:r w:rsidR="00CF1645" w:rsidRPr="00410BEC">
        <w:rPr>
          <w:rFonts w:ascii="Times New Roman" w:hAnsi="Times New Roman" w:cs="Times New Roman"/>
          <w:sz w:val="26"/>
          <w:szCs w:val="26"/>
          <w:lang w:val="ru-RU"/>
        </w:rPr>
        <w:t>50</w:t>
      </w:r>
      <w:r w:rsidR="00CF1645" w:rsidRPr="00410BEC">
        <w:rPr>
          <w:rFonts w:ascii="Times New Roman" w:hAnsi="Times New Roman" w:cs="Times New Roman"/>
          <w:sz w:val="26"/>
          <w:szCs w:val="26"/>
        </w:rPr>
        <w:t xml:space="preserve"> – вечерняя)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>
        <w:rPr>
          <w:rFonts w:ascii="Times New Roman" w:hAnsi="Times New Roman" w:cs="Times New Roman"/>
          <w:sz w:val="26"/>
          <w:szCs w:val="26"/>
        </w:rPr>
        <w:t>. На конец учебного года в школах района обучалось 38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27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(3787 – дневные, 40 – вечерняя)</w:t>
      </w:r>
      <w:r w:rsidR="00CF1645">
        <w:rPr>
          <w:rFonts w:ascii="Times New Roman" w:hAnsi="Times New Roman" w:cs="Times New Roman"/>
          <w:sz w:val="26"/>
          <w:szCs w:val="26"/>
        </w:rPr>
        <w:t>, в 2017-2018 уч.</w:t>
      </w:r>
      <w:r w:rsidR="00CF1645">
        <w:rPr>
          <w:rFonts w:ascii="Times New Roman" w:hAnsi="Times New Roman" w:cs="Times New Roman"/>
          <w:sz w:val="26"/>
          <w:szCs w:val="26"/>
          <w:lang w:val="ru-RU"/>
        </w:rPr>
        <w:t xml:space="preserve">г.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1645" w:rsidRPr="00410BEC">
        <w:rPr>
          <w:rFonts w:ascii="Times New Roman" w:hAnsi="Times New Roman" w:cs="Times New Roman"/>
          <w:sz w:val="26"/>
          <w:szCs w:val="26"/>
        </w:rPr>
        <w:t>38</w:t>
      </w:r>
      <w:r w:rsidR="00CF1645" w:rsidRPr="00410BEC">
        <w:rPr>
          <w:rFonts w:ascii="Times New Roman" w:hAnsi="Times New Roman" w:cs="Times New Roman"/>
          <w:sz w:val="26"/>
          <w:szCs w:val="26"/>
          <w:lang w:val="ru-RU"/>
        </w:rPr>
        <w:t xml:space="preserve">18 </w:t>
      </w:r>
      <w:r w:rsidR="00CF1645" w:rsidRPr="00410BEC">
        <w:rPr>
          <w:rFonts w:ascii="Times New Roman" w:hAnsi="Times New Roman" w:cs="Times New Roman"/>
          <w:sz w:val="26"/>
          <w:szCs w:val="26"/>
        </w:rPr>
        <w:t>человек</w:t>
      </w:r>
      <w:r w:rsidR="00CF1645" w:rsidRPr="00410BEC">
        <w:rPr>
          <w:rFonts w:ascii="Times New Roman" w:hAnsi="Times New Roman" w:cs="Times New Roman"/>
          <w:sz w:val="26"/>
          <w:szCs w:val="26"/>
          <w:lang w:val="ru-RU"/>
        </w:rPr>
        <w:t xml:space="preserve"> (3759 – дневные, 59 – вечерняя)</w:t>
      </w:r>
      <w:r w:rsidR="00CF1645" w:rsidRPr="00410BEC">
        <w:rPr>
          <w:rFonts w:ascii="Times New Roman" w:hAnsi="Times New Roman" w:cs="Times New Roman"/>
          <w:sz w:val="26"/>
          <w:szCs w:val="26"/>
        </w:rPr>
        <w:t>.</w:t>
      </w: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851277" cy="1987826"/>
            <wp:effectExtent l="0" t="0" r="16510" b="1270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75C4" w:rsidRDefault="004075C4" w:rsidP="004075C4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075C4" w:rsidRDefault="004075C4" w:rsidP="004075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инамика работы общеобразовательных учреждений </w:t>
      </w:r>
    </w:p>
    <w:p w:rsidR="004075C4" w:rsidRDefault="004075C4" w:rsidP="004075C4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в 201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-201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 учебном году в сравнении с  прошлым учебным годом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4075C4" w:rsidRDefault="004075C4" w:rsidP="004075C4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075C4" w:rsidRDefault="004075C4" w:rsidP="004075C4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сравнению с прошлым учебным годом </w:t>
      </w:r>
      <w:r>
        <w:rPr>
          <w:rFonts w:ascii="Times New Roman" w:hAnsi="Times New Roman" w:cs="Times New Roman"/>
          <w:b/>
          <w:bCs/>
          <w:sz w:val="26"/>
          <w:szCs w:val="26"/>
        </w:rPr>
        <w:t>% качества знаний</w:t>
      </w:r>
      <w:r>
        <w:rPr>
          <w:rFonts w:ascii="Times New Roman" w:hAnsi="Times New Roman" w:cs="Times New Roman"/>
          <w:sz w:val="26"/>
          <w:szCs w:val="26"/>
        </w:rPr>
        <w:t xml:space="preserve"> в районе по</w:t>
      </w:r>
      <w:r>
        <w:rPr>
          <w:rFonts w:ascii="Times New Roman" w:hAnsi="Times New Roman" w:cs="Times New Roman"/>
          <w:sz w:val="26"/>
          <w:szCs w:val="26"/>
          <w:lang w:val="ru-RU"/>
        </w:rPr>
        <w:t>высился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0,7 </w:t>
      </w:r>
      <w:r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(2017-2018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уч.г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. – 43,0%, 2018-2019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уч.г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. – 43,7%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  <w:lang w:val="ru-RU"/>
        </w:rPr>
        <w:t>Рост качества знаний</w:t>
      </w:r>
      <w:r>
        <w:rPr>
          <w:rFonts w:ascii="Times New Roman" w:hAnsi="Times New Roman" w:cs="Times New Roman"/>
          <w:sz w:val="26"/>
          <w:szCs w:val="26"/>
        </w:rPr>
        <w:t xml:space="preserve"> произошёл  в школах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№ 2, № 3,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>,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12, № 18, № 28, вечерней.</w:t>
      </w:r>
      <w:r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Понизилось </w:t>
      </w:r>
      <w:r>
        <w:rPr>
          <w:rFonts w:ascii="Times New Roman" w:hAnsi="Times New Roman" w:cs="Times New Roman"/>
          <w:sz w:val="26"/>
          <w:szCs w:val="26"/>
        </w:rPr>
        <w:lastRenderedPageBreak/>
        <w:t>качество знаний в школах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="006A4E59">
        <w:rPr>
          <w:rFonts w:ascii="Times New Roman" w:hAnsi="Times New Roman" w:cs="Times New Roman"/>
          <w:sz w:val="26"/>
          <w:szCs w:val="26"/>
          <w:lang w:val="ru-RU"/>
        </w:rPr>
        <w:t xml:space="preserve">№5, №8, № 9, №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10,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13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14, № 16, Прогимназии № 1.</w:t>
      </w: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В школах № 1, № 3, № 4, № 5, Прогимназия № 1 % качества знаний выше районного показателя (43,7 %). Самый низкий % качества знаний в школе № 28 (30 %).</w:t>
      </w:r>
    </w:p>
    <w:p w:rsidR="004075C4" w:rsidRDefault="004075C4" w:rsidP="004075C4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075C4" w:rsidRDefault="004075C4" w:rsidP="004075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% качества знаний учащихся по итогам 201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-201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9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учебного года, </w:t>
      </w:r>
    </w:p>
    <w:p w:rsidR="004075C4" w:rsidRDefault="004075C4" w:rsidP="004075C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сравнению с  201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-201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учебным годом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>
        <w:rPr>
          <w:noProof/>
          <w:lang w:val="ru-RU" w:eastAsia="ru-RU"/>
        </w:rPr>
        <w:t xml:space="preserve"> </w:t>
      </w:r>
    </w:p>
    <w:p w:rsidR="004075C4" w:rsidRDefault="004075C4" w:rsidP="004075C4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75045" cy="250444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%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неуспевающих детей </w:t>
      </w:r>
      <w:r>
        <w:rPr>
          <w:rFonts w:ascii="Times New Roman" w:hAnsi="Times New Roman" w:cs="Times New Roman"/>
          <w:sz w:val="26"/>
          <w:szCs w:val="26"/>
        </w:rPr>
        <w:t xml:space="preserve"> по итогам года, по сравнению с  201</w:t>
      </w: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учебным годом </w:t>
      </w:r>
      <w:r w:rsidR="00CF1645">
        <w:rPr>
          <w:rFonts w:ascii="Times New Roman" w:hAnsi="Times New Roman" w:cs="Times New Roman"/>
          <w:sz w:val="26"/>
          <w:szCs w:val="26"/>
          <w:lang w:val="ru-RU"/>
        </w:rPr>
        <w:t>повысился на 0,38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%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2017-2018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уч.г</w:t>
      </w:r>
      <w:proofErr w:type="spellEnd"/>
      <w:r w:rsidR="00CF1645">
        <w:rPr>
          <w:rFonts w:ascii="Times New Roman" w:hAnsi="Times New Roman" w:cs="Times New Roman"/>
          <w:sz w:val="26"/>
          <w:szCs w:val="26"/>
          <w:lang w:val="ru-RU"/>
        </w:rPr>
        <w:t>. – 0,5 %</w:t>
      </w:r>
      <w:r w:rsidR="00F61AF3">
        <w:rPr>
          <w:rFonts w:ascii="Times New Roman" w:hAnsi="Times New Roman" w:cs="Times New Roman"/>
          <w:sz w:val="26"/>
          <w:szCs w:val="26"/>
          <w:lang w:val="ru-RU"/>
        </w:rPr>
        <w:t xml:space="preserve"> (16 уч-ся)</w:t>
      </w:r>
      <w:r w:rsidR="00CF1645">
        <w:rPr>
          <w:rFonts w:ascii="Times New Roman" w:hAnsi="Times New Roman" w:cs="Times New Roman"/>
          <w:sz w:val="26"/>
          <w:szCs w:val="26"/>
          <w:lang w:val="ru-RU"/>
        </w:rPr>
        <w:t xml:space="preserve">, 2018-2019 </w:t>
      </w:r>
      <w:proofErr w:type="spellStart"/>
      <w:r w:rsidR="00CF1645">
        <w:rPr>
          <w:rFonts w:ascii="Times New Roman" w:hAnsi="Times New Roman" w:cs="Times New Roman"/>
          <w:sz w:val="26"/>
          <w:szCs w:val="26"/>
          <w:lang w:val="ru-RU"/>
        </w:rPr>
        <w:t>уч.г</w:t>
      </w:r>
      <w:proofErr w:type="spellEnd"/>
      <w:r w:rsidR="00CF1645">
        <w:rPr>
          <w:rFonts w:ascii="Times New Roman" w:hAnsi="Times New Roman" w:cs="Times New Roman"/>
          <w:sz w:val="26"/>
          <w:szCs w:val="26"/>
          <w:lang w:val="ru-RU"/>
        </w:rPr>
        <w:t>.- 0,88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%</w:t>
      </w:r>
      <w:r w:rsidR="00F61AF3">
        <w:rPr>
          <w:rFonts w:ascii="Times New Roman" w:hAnsi="Times New Roman" w:cs="Times New Roman"/>
          <w:sz w:val="26"/>
          <w:szCs w:val="26"/>
          <w:lang w:val="ru-RU"/>
        </w:rPr>
        <w:t>(29 уч-ся)</w:t>
      </w:r>
      <w:r>
        <w:rPr>
          <w:rFonts w:ascii="Times New Roman" w:hAnsi="Times New Roman" w:cs="Times New Roman"/>
          <w:sz w:val="26"/>
          <w:szCs w:val="26"/>
        </w:rPr>
        <w:t xml:space="preserve">).  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учащийся (№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4) не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аттестован по причине пропусков без уважительных причин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по отдельным предметам имеют </w:t>
      </w:r>
      <w:r w:rsidR="00CF1645">
        <w:rPr>
          <w:rFonts w:ascii="Times New Roman" w:hAnsi="Times New Roman" w:cs="Times New Roman"/>
          <w:sz w:val="26"/>
          <w:szCs w:val="26"/>
          <w:lang w:val="ru-RU"/>
        </w:rPr>
        <w:t>неудовлетворительные отметки  29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учащихся (№ 2 – 10, № 3 – 6, № 5 – 1,  № 7 – 1, № 8 – 6, № 18 – 1, № 28 -3, вечерняя - 1)</w:t>
      </w:r>
      <w:r w:rsidR="00CF164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075C4" w:rsidRDefault="004075C4" w:rsidP="004075C4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% пропусков</w:t>
      </w:r>
      <w:r>
        <w:rPr>
          <w:rFonts w:ascii="Times New Roman" w:hAnsi="Times New Roman" w:cs="Times New Roman"/>
          <w:sz w:val="26"/>
          <w:szCs w:val="26"/>
        </w:rPr>
        <w:t xml:space="preserve"> без уважительных причин, по сравнению с прошлым учебным годом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снизился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0,3 % (2017-2018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уч.г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. – 1,2 %, 2018-2019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уч.г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. – 0,9 % (2217 уроков)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Снизился % пропусков  уроков </w:t>
      </w:r>
      <w:r>
        <w:rPr>
          <w:rFonts w:ascii="Times New Roman" w:hAnsi="Times New Roman" w:cs="Times New Roman"/>
          <w:sz w:val="26"/>
          <w:szCs w:val="26"/>
        </w:rPr>
        <w:t>в школах</w:t>
      </w:r>
      <w:r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№ 2, № 4,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№ 7, № 8,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13, вечерней, </w:t>
      </w:r>
      <w:r>
        <w:rPr>
          <w:rFonts w:ascii="Times New Roman" w:hAnsi="Times New Roman" w:cs="Times New Roman"/>
          <w:sz w:val="26"/>
          <w:szCs w:val="26"/>
        </w:rPr>
        <w:t>в школах 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10,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18, № 28 произошли</w:t>
      </w:r>
      <w:r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% пропусков в сторону увеличения</w:t>
      </w:r>
      <w:r>
        <w:rPr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 </w:t>
      </w:r>
      <w:r>
        <w:rPr>
          <w:rFonts w:ascii="Times New Roman" w:hAnsi="Times New Roman" w:cs="Times New Roman"/>
          <w:sz w:val="26"/>
          <w:szCs w:val="26"/>
          <w:lang w:val="ru-RU"/>
        </w:rPr>
        <w:t>школах № 1,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2,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7, № 9, № 12, № 14, № 16, </w:t>
      </w:r>
      <w:r>
        <w:rPr>
          <w:rFonts w:ascii="Times New Roman" w:hAnsi="Times New Roman" w:cs="Times New Roman"/>
          <w:sz w:val="26"/>
          <w:szCs w:val="26"/>
        </w:rPr>
        <w:t>Прогимназии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 xml:space="preserve"> все  уроки пропущены по уважительной причине. </w:t>
      </w: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75C4" w:rsidRDefault="004075C4" w:rsidP="004075C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% пропусков без уважительных причин по итогам 201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-201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года, </w:t>
      </w:r>
    </w:p>
    <w:p w:rsidR="004075C4" w:rsidRDefault="004075C4" w:rsidP="004075C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сравнению с  201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-201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учебным годом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4075C4" w:rsidRDefault="004075C4" w:rsidP="004075C4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09665" cy="2488565"/>
            <wp:effectExtent l="0" t="0" r="635" b="698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75C4" w:rsidRPr="00F33AEE" w:rsidRDefault="004075C4" w:rsidP="004075C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Результаты мониторинга промежуточной аттестации  показали, что</w:t>
      </w:r>
      <w:r w:rsidR="006A4E59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r>
        <w:rPr>
          <w:rFonts w:ascii="Times New Roman" w:hAnsi="Times New Roman" w:cs="Times New Roman"/>
          <w:sz w:val="26"/>
          <w:szCs w:val="26"/>
          <w:lang w:val="ru-RU"/>
        </w:rPr>
        <w:t>сего  по району 504 (7 %) незамещенных урока (№ 2 - 245, № 8 – 253)</w:t>
      </w:r>
      <w:r w:rsidR="006A4E59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прошлом учебном году  незамещенных уроков было 147.</w:t>
      </w:r>
    </w:p>
    <w:p w:rsidR="004075C4" w:rsidRDefault="006A4E59" w:rsidP="006A4E5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Анализ  данных по итогам </w:t>
      </w:r>
      <w:r w:rsidR="004075C4">
        <w:rPr>
          <w:rFonts w:ascii="Times New Roman" w:hAnsi="Times New Roman" w:cs="Times New Roman"/>
          <w:b/>
          <w:sz w:val="26"/>
          <w:szCs w:val="26"/>
        </w:rPr>
        <w:t>201</w:t>
      </w:r>
      <w:r w:rsidR="004075C4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 w:rsidR="004075C4">
        <w:rPr>
          <w:rFonts w:ascii="Times New Roman" w:hAnsi="Times New Roman" w:cs="Times New Roman"/>
          <w:b/>
          <w:sz w:val="26"/>
          <w:szCs w:val="26"/>
        </w:rPr>
        <w:t>-2019 учебного года показывает, что:</w:t>
      </w: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75C4" w:rsidRDefault="004075C4" w:rsidP="004075C4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дминистрациями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№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№ 2, № 3,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>,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12, № 18, № 28, вечерней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определенная работа по повышению качества знаний учащихся;</w:t>
      </w:r>
    </w:p>
    <w:p w:rsidR="004075C4" w:rsidRDefault="004075C4" w:rsidP="004075C4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понизилось качество обучения в школах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A4E59">
        <w:rPr>
          <w:rFonts w:ascii="Times New Roman" w:hAnsi="Times New Roman" w:cs="Times New Roman"/>
          <w:sz w:val="26"/>
          <w:szCs w:val="26"/>
          <w:lang w:val="ru-RU"/>
        </w:rPr>
        <w:t xml:space="preserve">№5, №8, № 9, №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10,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13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14, № 16, Прогимназии № 1;</w:t>
      </w:r>
    </w:p>
    <w:p w:rsidR="004075C4" w:rsidRDefault="004075C4" w:rsidP="004075C4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работа </w:t>
      </w:r>
      <w:r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2, № 4,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№ 7, № 8,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13, вечерней </w:t>
      </w:r>
      <w:r>
        <w:rPr>
          <w:rFonts w:ascii="Times New Roman" w:hAnsi="Times New Roman" w:cs="Times New Roman"/>
          <w:sz w:val="26"/>
          <w:szCs w:val="26"/>
        </w:rPr>
        <w:t xml:space="preserve">по предупреждению пропусков уроков без уважительной причины дала положительные результаты; </w:t>
      </w:r>
    </w:p>
    <w:p w:rsidR="004075C4" w:rsidRDefault="004075C4" w:rsidP="004075C4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 полном объеме реализуются образовательные программы в соответствии с учебным планом и графиком учебного процесса в школах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2 и № 8. </w:t>
      </w:r>
    </w:p>
    <w:p w:rsidR="004075C4" w:rsidRDefault="004075C4" w:rsidP="004075C4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4075C4" w:rsidRDefault="004075C4" w:rsidP="004075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Рекомендации:</w:t>
      </w:r>
    </w:p>
    <w:p w:rsidR="004075C4" w:rsidRDefault="004075C4" w:rsidP="004075C4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4075C4" w:rsidRDefault="004075C4" w:rsidP="004075C4">
      <w:pPr>
        <w:numPr>
          <w:ilvl w:val="0"/>
          <w:numId w:val="3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всех </w:t>
      </w:r>
      <w:r>
        <w:rPr>
          <w:rFonts w:ascii="Times New Roman" w:hAnsi="Times New Roman" w:cs="Times New Roman"/>
          <w:sz w:val="26"/>
          <w:szCs w:val="26"/>
          <w:lang w:val="ru-RU"/>
        </w:rPr>
        <w:t>обще</w:t>
      </w:r>
      <w:r>
        <w:rPr>
          <w:rFonts w:ascii="Times New Roman" w:hAnsi="Times New Roman" w:cs="Times New Roman"/>
          <w:sz w:val="26"/>
          <w:szCs w:val="26"/>
        </w:rPr>
        <w:t>образовательных учреждений принять к сведению результаты 2018-201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учебного года и запланировать мероприятия, направленные на повышение качества образования.</w:t>
      </w:r>
    </w:p>
    <w:p w:rsidR="004075C4" w:rsidRDefault="004075C4" w:rsidP="004075C4">
      <w:pPr>
        <w:numPr>
          <w:ilvl w:val="0"/>
          <w:numId w:val="3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Администрациям школ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10,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18, № 28 </w:t>
      </w:r>
      <w:r>
        <w:rPr>
          <w:rFonts w:ascii="Times New Roman" w:hAnsi="Times New Roman" w:cs="Times New Roman"/>
          <w:sz w:val="26"/>
          <w:szCs w:val="26"/>
        </w:rPr>
        <w:t>проанализировать  причины увеличени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% пропусков уроков учащимися без уважительных причин, усилить контроль в этом направлении. </w:t>
      </w:r>
    </w:p>
    <w:p w:rsidR="004075C4" w:rsidRDefault="004075C4" w:rsidP="004075C4">
      <w:pPr>
        <w:numPr>
          <w:ilvl w:val="0"/>
          <w:numId w:val="3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Руководителям школ № 2, № 3, № 4, № 5,  № 7, № 8, № 18, № 28, вечерней создать условия для ликвидации академической  задолженности обучающихся; предоставить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план работы с учащимися (в электронном виде), имеющими академическую задолженность, график ликвидации задолженности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 1 сентября 2019 г.</w:t>
      </w:r>
      <w:r>
        <w:rPr>
          <w:rFonts w:ascii="Times New Roman" w:hAnsi="Times New Roman" w:cs="Times New Roman"/>
          <w:sz w:val="26"/>
          <w:szCs w:val="26"/>
          <w:lang w:val="ru-RU"/>
        </w:rPr>
        <w:t>, а также списки  оставленных на повторный год обучения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 20 сентября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т.г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4075C4" w:rsidRDefault="004075C4" w:rsidP="004075C4">
      <w:pPr>
        <w:numPr>
          <w:ilvl w:val="0"/>
          <w:numId w:val="3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А.А. Полуниной</w:t>
      </w:r>
      <w:r>
        <w:rPr>
          <w:rFonts w:ascii="Times New Roman" w:hAnsi="Times New Roman" w:cs="Times New Roman"/>
          <w:sz w:val="26"/>
          <w:szCs w:val="26"/>
        </w:rPr>
        <w:t xml:space="preserve"> главному специалисту по УВР провести мониторинг работы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неуспевающими детьми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школах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№ 2, № 3, № 4, № 5, № 7, № 8, № 18, № 28, вечерней.</w:t>
      </w: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75C4" w:rsidRDefault="004075C4" w:rsidP="004075C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75C4" w:rsidRDefault="004075C4" w:rsidP="004075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С.М.Сысолов</w:t>
      </w:r>
    </w:p>
    <w:p w:rsidR="004075C4" w:rsidRDefault="004075C4" w:rsidP="004075C4">
      <w:pPr>
        <w:rPr>
          <w:rFonts w:ascii="Times New Roman" w:hAnsi="Times New Roman" w:cs="Times New Roman"/>
          <w:sz w:val="26"/>
          <w:szCs w:val="26"/>
        </w:rPr>
      </w:pPr>
    </w:p>
    <w:p w:rsidR="004075C4" w:rsidRDefault="004075C4" w:rsidP="004075C4">
      <w:pPr>
        <w:rPr>
          <w:rFonts w:ascii="Times New Roman" w:hAnsi="Times New Roman" w:cs="Times New Roman"/>
          <w:sz w:val="26"/>
          <w:szCs w:val="26"/>
        </w:rPr>
      </w:pPr>
    </w:p>
    <w:p w:rsidR="004075C4" w:rsidRDefault="004075C4" w:rsidP="004075C4">
      <w:pPr>
        <w:rPr>
          <w:rFonts w:ascii="Times New Roman" w:hAnsi="Times New Roman" w:cs="Times New Roman"/>
          <w:sz w:val="26"/>
          <w:szCs w:val="26"/>
        </w:rPr>
      </w:pPr>
    </w:p>
    <w:p w:rsidR="004075C4" w:rsidRDefault="004075C4" w:rsidP="004075C4">
      <w:pPr>
        <w:rPr>
          <w:rFonts w:ascii="Times New Roman" w:hAnsi="Times New Roman" w:cs="Times New Roman"/>
          <w:sz w:val="26"/>
          <w:szCs w:val="26"/>
        </w:rPr>
      </w:pPr>
    </w:p>
    <w:p w:rsidR="004075C4" w:rsidRDefault="004075C4" w:rsidP="004075C4">
      <w:pPr>
        <w:rPr>
          <w:rFonts w:ascii="Times New Roman" w:hAnsi="Times New Roman" w:cs="Times New Roman"/>
          <w:sz w:val="26"/>
          <w:szCs w:val="26"/>
        </w:rPr>
      </w:pPr>
    </w:p>
    <w:p w:rsidR="004075C4" w:rsidRDefault="004075C4" w:rsidP="004075C4">
      <w:pPr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 А.А. Полунина</w:t>
      </w:r>
    </w:p>
    <w:p w:rsidR="004075C4" w:rsidRPr="004075C4" w:rsidRDefault="004075C4" w:rsidP="004075C4">
      <w:pPr>
        <w:jc w:val="both"/>
        <w:rPr>
          <w:rFonts w:ascii="Times New Roman" w:hAnsi="Times New Roman" w:cs="Times New Roman"/>
          <w:i/>
          <w:iCs/>
          <w:lang w:val="ru-RU"/>
        </w:rPr>
        <w:sectPr w:rsidR="004075C4" w:rsidRPr="004075C4" w:rsidSect="002031B2">
          <w:pgSz w:w="11906" w:h="16838"/>
          <w:pgMar w:top="993" w:right="566" w:bottom="568" w:left="1134" w:header="720" w:footer="720" w:gutter="0"/>
          <w:cols w:space="720"/>
        </w:sectPr>
      </w:pPr>
      <w:r>
        <w:rPr>
          <w:rFonts w:ascii="Times New Roman" w:hAnsi="Times New Roman" w:cs="Times New Roman"/>
          <w:i/>
          <w:iCs/>
          <w:lang w:val="ru-RU"/>
        </w:rPr>
        <w:t xml:space="preserve">8 (42351) </w:t>
      </w:r>
      <w:r>
        <w:rPr>
          <w:rFonts w:ascii="Times New Roman" w:hAnsi="Times New Roman" w:cs="Times New Roman"/>
          <w:i/>
          <w:iCs/>
        </w:rPr>
        <w:t>25-4</w:t>
      </w:r>
      <w:r>
        <w:rPr>
          <w:rFonts w:ascii="Times New Roman" w:hAnsi="Times New Roman" w:cs="Times New Roman"/>
          <w:i/>
          <w:iCs/>
          <w:lang w:val="ru-RU"/>
        </w:rPr>
        <w:t>-</w:t>
      </w:r>
      <w:r>
        <w:rPr>
          <w:rFonts w:ascii="Times New Roman" w:hAnsi="Times New Roman" w:cs="Times New Roman"/>
          <w:i/>
          <w:iCs/>
        </w:rPr>
        <w:t>69</w:t>
      </w:r>
    </w:p>
    <w:p w:rsidR="006B3F99" w:rsidRDefault="006B3F99"/>
    <w:sectPr w:rsidR="006B3F99" w:rsidSect="002031B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499C224C"/>
    <w:multiLevelType w:val="hybridMultilevel"/>
    <w:tmpl w:val="21C29510"/>
    <w:lvl w:ilvl="0" w:tplc="1D9A0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240FB"/>
    <w:multiLevelType w:val="hybridMultilevel"/>
    <w:tmpl w:val="C6C89D80"/>
    <w:lvl w:ilvl="0" w:tplc="4EAA28C8">
      <w:start w:val="1"/>
      <w:numFmt w:val="upperRoman"/>
      <w:lvlText w:val="%1."/>
      <w:lvlJc w:val="left"/>
      <w:pPr>
        <w:ind w:left="76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A9"/>
    <w:rsid w:val="002031B2"/>
    <w:rsid w:val="004075C4"/>
    <w:rsid w:val="0061397E"/>
    <w:rsid w:val="006A4E59"/>
    <w:rsid w:val="006B3F99"/>
    <w:rsid w:val="007022A9"/>
    <w:rsid w:val="009A7AB1"/>
    <w:rsid w:val="00CF1645"/>
    <w:rsid w:val="00D0407B"/>
    <w:rsid w:val="00F33AEE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C4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val="pt-B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75C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075C4"/>
    <w:rPr>
      <w:rFonts w:ascii="Liberation Serif" w:eastAsia="DejaVu Sans" w:hAnsi="Liberation Serif" w:cs="Liberation Serif"/>
      <w:kern w:val="2"/>
      <w:sz w:val="24"/>
      <w:szCs w:val="24"/>
      <w:lang w:val="pt-BR" w:eastAsia="ar-SA"/>
    </w:rPr>
  </w:style>
  <w:style w:type="paragraph" w:styleId="a5">
    <w:name w:val="Balloon Text"/>
    <w:basedOn w:val="a"/>
    <w:link w:val="a6"/>
    <w:uiPriority w:val="99"/>
    <w:semiHidden/>
    <w:unhideWhenUsed/>
    <w:rsid w:val="009A7A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AB1"/>
    <w:rPr>
      <w:rFonts w:ascii="Segoe UI" w:eastAsia="DejaVu Sans" w:hAnsi="Segoe UI" w:cs="Segoe UI"/>
      <w:kern w:val="2"/>
      <w:sz w:val="18"/>
      <w:szCs w:val="18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C4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val="pt-B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75C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075C4"/>
    <w:rPr>
      <w:rFonts w:ascii="Liberation Serif" w:eastAsia="DejaVu Sans" w:hAnsi="Liberation Serif" w:cs="Liberation Serif"/>
      <w:kern w:val="2"/>
      <w:sz w:val="24"/>
      <w:szCs w:val="24"/>
      <w:lang w:val="pt-BR" w:eastAsia="ar-SA"/>
    </w:rPr>
  </w:style>
  <w:style w:type="paragraph" w:styleId="a5">
    <w:name w:val="Balloon Text"/>
    <w:basedOn w:val="a"/>
    <w:link w:val="a6"/>
    <w:uiPriority w:val="99"/>
    <w:semiHidden/>
    <w:unhideWhenUsed/>
    <w:rsid w:val="009A7A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AB1"/>
    <w:rPr>
      <w:rFonts w:ascii="Segoe UI" w:eastAsia="DejaVu Sans" w:hAnsi="Segoe UI" w:cs="Segoe UI"/>
      <w:kern w:val="2"/>
      <w:sz w:val="18"/>
      <w:szCs w:val="18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\\nas\education\&#1055;&#1054;&#1051;&#1059;&#1053;&#1048;&#1053;&#1040;\2018-2019\&#1087;&#1088;&#1086;&#1084;&#1077;&#1078;&#1091;&#1090;&#1086;&#1095;&#1085;&#1072;&#1103;%20&#1072;&#1090;&#1090;&#1077;&#1089;&#1090;&#1072;&#1094;&#1080;&#1103;\&#1080;&#1090;&#1086;&#1075;&#1080;%20&#1075;&#1086;&#1076;&#1072;\&#1076;&#1080;&#1072;&#1075;&#1088;&#1072;&#1084;&#1084;&#1072;%20&#1082;&#1086;&#1083;-&#1074;&#1086;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914167773453778E-2"/>
          <c:y val="3.3050099472990514E-2"/>
          <c:w val="0.90808573928258962"/>
          <c:h val="0.543803222513852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2"/>
                <c:pt idx="1">
                  <c:v>на начало года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Лист1!$A$3:$A$4</c:f>
              <c:strCache>
                <c:ptCount val="2"/>
                <c:pt idx="0">
                  <c:v>2018-2019</c:v>
                </c:pt>
                <c:pt idx="1">
                  <c:v>2017-2018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3860</c:v>
                </c:pt>
                <c:pt idx="1">
                  <c:v>3863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2"/>
                <c:pt idx="1">
                  <c:v>на конец года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Лист1!$A$3:$A$4</c:f>
              <c:strCache>
                <c:ptCount val="2"/>
                <c:pt idx="0">
                  <c:v>2018-2019</c:v>
                </c:pt>
                <c:pt idx="1">
                  <c:v>2017-2018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3827</c:v>
                </c:pt>
                <c:pt idx="1">
                  <c:v>3818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737536"/>
        <c:axId val="50739072"/>
        <c:axId val="0"/>
      </c:bar3DChart>
      <c:catAx>
        <c:axId val="5073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39072"/>
        <c:crosses val="autoZero"/>
        <c:auto val="1"/>
        <c:lblAlgn val="ctr"/>
        <c:lblOffset val="100"/>
        <c:noMultiLvlLbl val="0"/>
      </c:catAx>
      <c:valAx>
        <c:axId val="5073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3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2018-2019 уч.год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dLbl>
              <c:idx val="6"/>
              <c:layout>
                <c:manualLayout>
                  <c:x val="-8.0808080808080808E-3"/>
                  <c:y val="-1.0223640114987775E-2"/>
                </c:manualLayout>
              </c:layout>
              <c:spPr>
                <a:noFill/>
                <a:ln w="2539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0202020202020571E-3"/>
                  <c:y val="5.1118200574938925E-2"/>
                </c:manualLayout>
              </c:layout>
              <c:spPr>
                <a:noFill/>
                <a:ln w="2539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2121212121212121E-2"/>
                  <c:y val="7.6677300862408274E-2"/>
                </c:manualLayout>
              </c:layout>
              <c:spPr>
                <a:noFill/>
                <a:ln w="2539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4.0894560459951101E-2"/>
                </c:manualLayout>
              </c:layout>
              <c:spPr>
                <a:noFill/>
                <a:ln w="2539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6714869146182707E-3"/>
                  <c:y val="6.240399857306132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Лист1!$B$2:$S$2</c:f>
              <c:strCache>
                <c:ptCount val="18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12</c:v>
                </c:pt>
                <c:pt idx="10">
                  <c:v>№ 13</c:v>
                </c:pt>
                <c:pt idx="11">
                  <c:v>№ 14</c:v>
                </c:pt>
                <c:pt idx="12">
                  <c:v>№ 16</c:v>
                </c:pt>
                <c:pt idx="13">
                  <c:v>№ 18</c:v>
                </c:pt>
                <c:pt idx="14">
                  <c:v>№ 28</c:v>
                </c:pt>
                <c:pt idx="15">
                  <c:v>Прогимн.</c:v>
                </c:pt>
                <c:pt idx="16">
                  <c:v>Район</c:v>
                </c:pt>
                <c:pt idx="17">
                  <c:v>вечерн</c:v>
                </c:pt>
              </c:strCache>
            </c:strRef>
          </c:cat>
          <c:val>
            <c:numRef>
              <c:f>Лист1!$B$3:$S$3</c:f>
              <c:numCache>
                <c:formatCode>General</c:formatCode>
                <c:ptCount val="18"/>
                <c:pt idx="0">
                  <c:v>49.75</c:v>
                </c:pt>
                <c:pt idx="1">
                  <c:v>37.700000000000003</c:v>
                </c:pt>
                <c:pt idx="2">
                  <c:v>47.1</c:v>
                </c:pt>
                <c:pt idx="3">
                  <c:v>47</c:v>
                </c:pt>
                <c:pt idx="4">
                  <c:v>51.5</c:v>
                </c:pt>
                <c:pt idx="5">
                  <c:v>34.86</c:v>
                </c:pt>
                <c:pt idx="6">
                  <c:v>41</c:v>
                </c:pt>
                <c:pt idx="7">
                  <c:v>35.799999999999997</c:v>
                </c:pt>
                <c:pt idx="8">
                  <c:v>34.75</c:v>
                </c:pt>
                <c:pt idx="9">
                  <c:v>40</c:v>
                </c:pt>
                <c:pt idx="10">
                  <c:v>31.4</c:v>
                </c:pt>
                <c:pt idx="11">
                  <c:v>35.1</c:v>
                </c:pt>
                <c:pt idx="12">
                  <c:v>32</c:v>
                </c:pt>
                <c:pt idx="13">
                  <c:v>37.700000000000003</c:v>
                </c:pt>
                <c:pt idx="14">
                  <c:v>30</c:v>
                </c:pt>
                <c:pt idx="15">
                  <c:v>57</c:v>
                </c:pt>
                <c:pt idx="16">
                  <c:v>43.7</c:v>
                </c:pt>
                <c:pt idx="17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2017-2018 уч.год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5423205853273334E-3"/>
                  <c:y val="8.8628660866284898E-4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354887457249643E-2"/>
                  <c:y val="5.1959839609601849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8035558988153965E-3"/>
                  <c:y val="3.0312718200575283E-3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9150560725363876E-3"/>
                  <c:y val="7.9690457157715347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9427129084962828E-3"/>
                  <c:y val="-2.8416824882514926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6901211591053186E-3"/>
                  <c:y val="2.5883491679938433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5841406187862807E-2"/>
                  <c:y val="-4.4298952117138787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6750631815193352E-2"/>
                  <c:y val="-1.8419070632261912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7.5380594954508389E-3"/>
                  <c:y val="-1.5834742238924292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6620584440646884E-2"/>
                  <c:y val="-2.1976965864603903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3.7310108963652272E-3"/>
                  <c:y val="2.9935945272129956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1649227986398839E-2"/>
                  <c:y val="-2.3943958246706944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3.6276147299769347E-3"/>
                  <c:y val="0.10140884980828663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2.9450409607889921E-3"/>
                  <c:y val="9.9471590758151346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7.3045414777697503E-3"/>
                  <c:y val="8.6013416313870578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1.4167418057159395E-2"/>
                  <c:y val="3.1894059452546872E-3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8921689160479989E-2"/>
                  <c:y val="-6.5004158069401101E-3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1.1014460743854813E-2"/>
                  <c:y val="1.2480799714612264E-2"/>
                </c:manualLayout>
              </c:layout>
              <c:spPr/>
              <c:txPr>
                <a:bodyPr anchor="t" anchorCtr="1"/>
                <a:lstStyle/>
                <a:p>
                  <a:pPr>
                    <a:defRPr sz="9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4">
                <a:noFill/>
              </a:ln>
            </c:spPr>
            <c:txPr>
              <a:bodyPr anchor="t" anchorCtr="1"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Лист1!$B$2:$S$2</c:f>
              <c:strCache>
                <c:ptCount val="18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12</c:v>
                </c:pt>
                <c:pt idx="10">
                  <c:v>№ 13</c:v>
                </c:pt>
                <c:pt idx="11">
                  <c:v>№ 14</c:v>
                </c:pt>
                <c:pt idx="12">
                  <c:v>№ 16</c:v>
                </c:pt>
                <c:pt idx="13">
                  <c:v>№ 18</c:v>
                </c:pt>
                <c:pt idx="14">
                  <c:v>№ 28</c:v>
                </c:pt>
                <c:pt idx="15">
                  <c:v>Прогимн.</c:v>
                </c:pt>
                <c:pt idx="16">
                  <c:v>Район</c:v>
                </c:pt>
                <c:pt idx="17">
                  <c:v>вечерн</c:v>
                </c:pt>
              </c:strCache>
            </c:strRef>
          </c:cat>
          <c:val>
            <c:numRef>
              <c:f>Лист1!$B$4:$S$4</c:f>
              <c:numCache>
                <c:formatCode>General</c:formatCode>
                <c:ptCount val="18"/>
                <c:pt idx="0">
                  <c:v>45.6</c:v>
                </c:pt>
                <c:pt idx="1">
                  <c:v>35.6</c:v>
                </c:pt>
                <c:pt idx="2">
                  <c:v>41</c:v>
                </c:pt>
                <c:pt idx="3">
                  <c:v>47</c:v>
                </c:pt>
                <c:pt idx="4">
                  <c:v>53</c:v>
                </c:pt>
                <c:pt idx="5">
                  <c:v>32.4</c:v>
                </c:pt>
                <c:pt idx="6">
                  <c:v>41.5</c:v>
                </c:pt>
                <c:pt idx="7">
                  <c:v>39.299999999999997</c:v>
                </c:pt>
                <c:pt idx="8">
                  <c:v>38</c:v>
                </c:pt>
                <c:pt idx="9">
                  <c:v>37.9</c:v>
                </c:pt>
                <c:pt idx="10">
                  <c:v>34</c:v>
                </c:pt>
                <c:pt idx="11">
                  <c:v>35.5</c:v>
                </c:pt>
                <c:pt idx="12">
                  <c:v>33.299999999999997</c:v>
                </c:pt>
                <c:pt idx="13">
                  <c:v>33.799999999999997</c:v>
                </c:pt>
                <c:pt idx="14">
                  <c:v>28.8</c:v>
                </c:pt>
                <c:pt idx="15">
                  <c:v>65.900000000000006</c:v>
                </c:pt>
                <c:pt idx="16">
                  <c:v>43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369088"/>
        <c:axId val="51370624"/>
        <c:axId val="0"/>
      </c:bar3DChart>
      <c:catAx>
        <c:axId val="5136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3240000"/>
          <a:lstStyle/>
          <a:p>
            <a:pPr>
              <a:defRPr/>
            </a:pPr>
            <a:endParaRPr lang="ru-RU"/>
          </a:p>
        </c:txPr>
        <c:crossAx val="51370624"/>
        <c:crosses val="autoZero"/>
        <c:auto val="1"/>
        <c:lblAlgn val="ctr"/>
        <c:lblOffset val="100"/>
        <c:noMultiLvlLbl val="0"/>
      </c:catAx>
      <c:valAx>
        <c:axId val="5137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69088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824860922449103E-2"/>
          <c:y val="8.9858613297221487E-2"/>
          <c:w val="0.79463551725845583"/>
          <c:h val="0.552603483347901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Лист1!$A$33</c:f>
              <c:strCache>
                <c:ptCount val="1"/>
                <c:pt idx="0">
                  <c:v>2018-2019 уч.год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2">
                  <a:lumMod val="10000"/>
                </a:schemeClr>
              </a:solidFill>
            </a:ln>
          </c:spPr>
          <c:invertIfNegative val="0"/>
          <c:dLbls>
            <c:dLbl>
              <c:idx val="3"/>
              <c:layout>
                <c:manualLayout>
                  <c:x val="-8.48656369814241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1902016674828647E-3"/>
                  <c:y val="1.6601968008767756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7924327640863073E-3"/>
                  <c:y val="1.8163074651304126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2467532467532468E-2"/>
                  <c:y val="-1.5946840516527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1.409878841272671E-2"/>
                  <c:y val="3.2414477868656436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7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Лист1!$B$32:$S$32</c:f>
              <c:strCache>
                <c:ptCount val="18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12</c:v>
                </c:pt>
                <c:pt idx="10">
                  <c:v>№ 13</c:v>
                </c:pt>
                <c:pt idx="11">
                  <c:v>№ 14</c:v>
                </c:pt>
                <c:pt idx="12">
                  <c:v>№ 16</c:v>
                </c:pt>
                <c:pt idx="13">
                  <c:v>№ 18</c:v>
                </c:pt>
                <c:pt idx="14">
                  <c:v>№ 28</c:v>
                </c:pt>
                <c:pt idx="15">
                  <c:v>Прогимн.</c:v>
                </c:pt>
                <c:pt idx="16">
                  <c:v>Район</c:v>
                </c:pt>
                <c:pt idx="17">
                  <c:v>вечерн</c:v>
                </c:pt>
              </c:strCache>
            </c:strRef>
          </c:cat>
          <c:val>
            <c:numRef>
              <c:f>Лист1!$B$33:$S$33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0.7</c:v>
                </c:pt>
                <c:pt idx="3">
                  <c:v>2.2000000000000002</c:v>
                </c:pt>
                <c:pt idx="4">
                  <c:v>1.4</c:v>
                </c:pt>
                <c:pt idx="5">
                  <c:v>0</c:v>
                </c:pt>
                <c:pt idx="6">
                  <c:v>1.1000000000000001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1.1000000000000001</c:v>
                </c:pt>
                <c:pt idx="11">
                  <c:v>0</c:v>
                </c:pt>
                <c:pt idx="12">
                  <c:v>0</c:v>
                </c:pt>
                <c:pt idx="13">
                  <c:v>3.1</c:v>
                </c:pt>
                <c:pt idx="14">
                  <c:v>3.7</c:v>
                </c:pt>
                <c:pt idx="15">
                  <c:v>0</c:v>
                </c:pt>
                <c:pt idx="16">
                  <c:v>0.9</c:v>
                </c:pt>
                <c:pt idx="17">
                  <c:v>26.2</c:v>
                </c:pt>
              </c:numCache>
            </c:numRef>
          </c:val>
        </c:ser>
        <c:ser>
          <c:idx val="1"/>
          <c:order val="1"/>
          <c:tx>
            <c:strRef>
              <c:f>Лист1!$A$34</c:f>
              <c:strCache>
                <c:ptCount val="1"/>
                <c:pt idx="0">
                  <c:v>2017-2018 уч.год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4.7421848771840381E-3"/>
                  <c:y val="2.1900709711869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6385199646745112E-3"/>
                  <c:y val="1.5310551890280249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4667839906254882E-3"/>
                  <c:y val="2.8440171446162513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5156305873456197E-3"/>
                  <c:y val="2.2884280679486549E-3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3080897934570868E-3"/>
                  <c:y val="2.9991738538932017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1659597095817568E-2"/>
                  <c:y val="-5.410708575465812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5156305873456197E-3"/>
                  <c:y val="2.2884280679486549E-3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6288321846847267E-2"/>
                  <c:y val="-3.194520553427839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9.9310548717152052E-3"/>
                  <c:y val="5.6398565279368248E-3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9697719603231263E-2"/>
                  <c:y val="-1.218070742026171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2.5323505135239739E-2"/>
                  <c:y val="1.7917064536452646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7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Лист1!$B$32:$S$32</c:f>
              <c:strCache>
                <c:ptCount val="18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12</c:v>
                </c:pt>
                <c:pt idx="10">
                  <c:v>№ 13</c:v>
                </c:pt>
                <c:pt idx="11">
                  <c:v>№ 14</c:v>
                </c:pt>
                <c:pt idx="12">
                  <c:v>№ 16</c:v>
                </c:pt>
                <c:pt idx="13">
                  <c:v>№ 18</c:v>
                </c:pt>
                <c:pt idx="14">
                  <c:v>№ 28</c:v>
                </c:pt>
                <c:pt idx="15">
                  <c:v>Прогимн.</c:v>
                </c:pt>
                <c:pt idx="16">
                  <c:v>Район</c:v>
                </c:pt>
                <c:pt idx="17">
                  <c:v>вечерн</c:v>
                </c:pt>
              </c:strCache>
            </c:strRef>
          </c:cat>
          <c:val>
            <c:numRef>
              <c:f>Лист1!$B$34:$S$34</c:f>
              <c:numCache>
                <c:formatCode>General</c:formatCode>
                <c:ptCount val="18"/>
                <c:pt idx="0">
                  <c:v>0</c:v>
                </c:pt>
                <c:pt idx="1">
                  <c:v>0.3</c:v>
                </c:pt>
                <c:pt idx="2">
                  <c:v>0.1</c:v>
                </c:pt>
                <c:pt idx="3">
                  <c:v>4.3</c:v>
                </c:pt>
                <c:pt idx="4">
                  <c:v>2.1</c:v>
                </c:pt>
                <c:pt idx="5">
                  <c:v>2.2999999999999998</c:v>
                </c:pt>
                <c:pt idx="6">
                  <c:v>1.3</c:v>
                </c:pt>
                <c:pt idx="7">
                  <c:v>0</c:v>
                </c:pt>
                <c:pt idx="8">
                  <c:v>0.9</c:v>
                </c:pt>
                <c:pt idx="9">
                  <c:v>0</c:v>
                </c:pt>
                <c:pt idx="10">
                  <c:v>1.7</c:v>
                </c:pt>
                <c:pt idx="11">
                  <c:v>0</c:v>
                </c:pt>
                <c:pt idx="12">
                  <c:v>0</c:v>
                </c:pt>
                <c:pt idx="13" formatCode="0.00">
                  <c:v>0.2</c:v>
                </c:pt>
                <c:pt idx="14">
                  <c:v>1</c:v>
                </c:pt>
                <c:pt idx="15">
                  <c:v>0</c:v>
                </c:pt>
                <c:pt idx="16">
                  <c:v>1.2</c:v>
                </c:pt>
                <c:pt idx="17">
                  <c:v>28.8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867264"/>
        <c:axId val="53868800"/>
        <c:axId val="0"/>
      </c:bar3DChart>
      <c:catAx>
        <c:axId val="5386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868800"/>
        <c:crosses val="autoZero"/>
        <c:auto val="1"/>
        <c:lblAlgn val="ctr"/>
        <c:lblOffset val="100"/>
        <c:noMultiLvlLbl val="0"/>
      </c:catAx>
      <c:valAx>
        <c:axId val="5386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867264"/>
        <c:crosses val="autoZero"/>
        <c:crossBetween val="between"/>
      </c:valAx>
      <c:spPr>
        <a:noFill/>
        <a:ln w="25397">
          <a:noFill/>
        </a:ln>
      </c:spPr>
    </c:plotArea>
    <c:legend>
      <c:legendPos val="t"/>
      <c:layout/>
      <c:overlay val="0"/>
    </c:legend>
    <c:plotVisOnly val="1"/>
    <c:dispBlanksAs val="gap"/>
    <c:showDLblsOverMax val="0"/>
  </c:chart>
  <c:spPr>
    <a:ln cmpd="thinThick">
      <a:solidFill>
        <a:schemeClr val="accent1">
          <a:alpha val="0"/>
        </a:schemeClr>
      </a:solidFill>
    </a:ln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Polunina</dc:creator>
  <cp:keywords/>
  <dc:description/>
  <cp:lastModifiedBy>Sekretar-UO</cp:lastModifiedBy>
  <cp:revision>11</cp:revision>
  <cp:lastPrinted>2019-06-14T04:56:00Z</cp:lastPrinted>
  <dcterms:created xsi:type="dcterms:W3CDTF">2019-06-07T03:57:00Z</dcterms:created>
  <dcterms:modified xsi:type="dcterms:W3CDTF">2019-06-17T01:58:00Z</dcterms:modified>
</cp:coreProperties>
</file>